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54CDA" w14:textId="77777777" w:rsidR="007779AE" w:rsidRDefault="007779AE" w:rsidP="007779A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</w:t>
      </w:r>
      <w:proofErr w:type="gramStart"/>
      <w:r>
        <w:rPr>
          <w:rFonts w:ascii="Times New Roman" w:hAnsi="Times New Roman" w:cs="Times New Roman"/>
          <w:b/>
        </w:rPr>
        <w:t xml:space="preserve">оборудования,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    территории </w:t>
      </w:r>
      <w:r>
        <w:rPr>
          <w:rFonts w:ascii="Times New Roman" w:hAnsi="Times New Roman" w:cs="Times New Roman"/>
          <w:b/>
          <w:sz w:val="21"/>
          <w:szCs w:val="21"/>
        </w:rPr>
        <w:t xml:space="preserve">для застройки </w:t>
      </w:r>
      <w:r>
        <w:rPr>
          <w:rFonts w:ascii="Times New Roman" w:hAnsi="Times New Roman" w:cs="Times New Roman"/>
          <w:b/>
        </w:rPr>
        <w:t xml:space="preserve"> № 7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779AE" w14:paraId="5F5828CD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24573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F2917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Урожайное муниципальное образование Озинского муниципального района Саратовской области</w:t>
            </w:r>
          </w:p>
        </w:tc>
      </w:tr>
      <w:tr w:rsidR="007779AE" w14:paraId="0C282AD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22B52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4C361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Земельный участок с объектами капитального строительства</w:t>
            </w:r>
          </w:p>
        </w:tc>
      </w:tr>
      <w:tr w:rsidR="007779AE" w14:paraId="314E64FB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15D30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Тип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0F2C5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7779AE" w14:paraId="14793541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4BCDD" w14:textId="77777777" w:rsidR="007779AE" w:rsidRDefault="007779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E2F4C" w14:textId="77777777" w:rsidR="007779AE" w:rsidRDefault="007779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64:23:150101:59</w:t>
            </w:r>
          </w:p>
        </w:tc>
      </w:tr>
      <w:tr w:rsidR="007779AE" w14:paraId="08F8EC3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CAC66" w14:textId="77777777" w:rsidR="007779AE" w:rsidRDefault="007779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E77DB" w14:textId="77777777" w:rsidR="007779AE" w:rsidRDefault="007779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Земли особо охраняемых территорий и объектов</w:t>
            </w:r>
          </w:p>
        </w:tc>
      </w:tr>
      <w:tr w:rsidR="007779AE" w14:paraId="2CFD10C1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BDEA3" w14:textId="77777777" w:rsidR="007779AE" w:rsidRDefault="007779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разрешенного использования земельного участка и назначение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9046F" w14:textId="77777777" w:rsidR="007779AE" w:rsidRDefault="007779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Для туристического обслуживания</w:t>
            </w:r>
          </w:p>
          <w:p w14:paraId="265BDB69" w14:textId="77777777" w:rsidR="007779AE" w:rsidRDefault="007779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Назначение объектов капитального строительства – нежилые здания (4)</w:t>
            </w:r>
          </w:p>
        </w:tc>
      </w:tr>
      <w:tr w:rsidR="007779AE" w14:paraId="74BDBECD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88C24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4F441" w14:textId="77777777" w:rsidR="007779AE" w:rsidRPr="007C002E" w:rsidRDefault="007779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 туристическое обслуживание:</w:t>
            </w:r>
            <w:r>
              <w:rPr>
                <w:rFonts w:ascii="Open Sans" w:hAnsi="Open Sans" w:cs="Open Sans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7C002E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для размещения туристических баз, стационарных и палаточных туристско-оздоровительных лагерей, домов рыболова и охотника, детских туристических станций</w:t>
            </w:r>
          </w:p>
          <w:p w14:paraId="4D3B3DC6" w14:textId="77777777" w:rsidR="007779AE" w:rsidRDefault="007779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- отдых (рекреация): 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</w:tr>
    </w:tbl>
    <w:p w14:paraId="2E4DB190" w14:textId="77777777" w:rsidR="007779AE" w:rsidRDefault="007779AE" w:rsidP="007779AE">
      <w:pPr>
        <w:jc w:val="center"/>
      </w:pPr>
      <w:r>
        <w:rPr>
          <w:rFonts w:ascii="Times New Roman" w:hAnsi="Times New Roman" w:cs="Times New Roman"/>
          <w:b/>
        </w:rPr>
        <w:t>Основные сведения о площадке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779AE" w14:paraId="7E1549A4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BB26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598D7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Озинский муниципальный район Саратовской области</w:t>
            </w:r>
          </w:p>
        </w:tc>
      </w:tr>
      <w:tr w:rsidR="007779AE" w:rsidRPr="00096FF4" w14:paraId="52DAB6D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71B1B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Почтовый адрес, 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Web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79E78" w14:textId="77777777" w:rsidR="007779AE" w:rsidRDefault="007779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413620,  Российская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Федерация, Саратовская область, Озинский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Озинки, ул. Ленина, д. 14</w:t>
            </w:r>
          </w:p>
          <w:p w14:paraId="2BA73C42" w14:textId="77777777" w:rsidR="007779AE" w:rsidRPr="00370974" w:rsidRDefault="007779AE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 8(845-76) 4-11-32, 8(845-76) 4-10-64</w:t>
            </w:r>
          </w:p>
          <w:p w14:paraId="49BF8193" w14:textId="77777777" w:rsidR="007779AE" w:rsidRPr="00370974" w:rsidRDefault="007779AE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delo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oxinki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@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yandex</w:t>
            </w:r>
            <w:r w:rsidRPr="00370974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ru</w:t>
            </w:r>
          </w:p>
        </w:tc>
      </w:tr>
      <w:tr w:rsidR="007779AE" w14:paraId="47AA5EBD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48F00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EBE60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Заместитель главы по экономике и инвестиционной политике администрации Озинского муниципального района – Зенкова Оксана Викторовна </w:t>
            </w:r>
          </w:p>
        </w:tc>
      </w:tr>
      <w:tr w:rsidR="007779AE" w:rsidRPr="00096FF4" w14:paraId="22F1AD1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147C8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BBCAA" w14:textId="77777777" w:rsidR="007779AE" w:rsidRPr="00370974" w:rsidRDefault="007779AE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.8(845-76)4-12-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37,   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                                                                              e-mail: ZenkovaOV2023@yandex.ru</w:t>
            </w:r>
          </w:p>
        </w:tc>
      </w:tr>
      <w:tr w:rsidR="007779AE" w14:paraId="5258461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9EAFA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84553" w14:textId="77777777" w:rsidR="007779AE" w:rsidRDefault="007779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Российская Федерация, Саратовская область, Озинский район Урожайное МО, 7 км западнее                            с. Солянка</w:t>
            </w:r>
          </w:p>
        </w:tc>
      </w:tr>
      <w:tr w:rsidR="007779AE" w14:paraId="482C09FD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59808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(общая)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61CCF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73000 кв.м.</w:t>
            </w:r>
          </w:p>
        </w:tc>
      </w:tr>
      <w:tr w:rsidR="007779AE" w14:paraId="0ABADFF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8121D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BCF41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Собственность Озинского муниципального района Саратовской области</w:t>
            </w:r>
          </w:p>
        </w:tc>
      </w:tr>
      <w:tr w:rsidR="007779AE" w14:paraId="56B48DD7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E90D9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79C51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7779AE" w14:paraId="4A78F229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256B5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4348" w14:textId="77777777" w:rsidR="007779AE" w:rsidRDefault="007779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ООО «Элеватор «Озинки» - 38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800  м.</w:t>
            </w:r>
            <w:proofErr w:type="gramEnd"/>
          </w:p>
          <w:p w14:paraId="27E2FFB8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ООО «Силикат» - 45 600 м.</w:t>
            </w:r>
          </w:p>
        </w:tc>
      </w:tr>
      <w:tr w:rsidR="007779AE" w14:paraId="6C94D22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EF134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8175C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8300 м</w:t>
            </w:r>
          </w:p>
        </w:tc>
      </w:tr>
      <w:tr w:rsidR="007779AE" w14:paraId="7A61E359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E0E30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304F4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имеются</w:t>
            </w:r>
          </w:p>
        </w:tc>
      </w:tr>
    </w:tbl>
    <w:p w14:paraId="185BBDF4" w14:textId="77777777" w:rsidR="007779AE" w:rsidRDefault="007779AE" w:rsidP="007779AE">
      <w:pPr>
        <w:jc w:val="center"/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7779AE" w14:paraId="1CBB86FE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2ED6B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-центра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субъекта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AE90E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Саратова – 332 км.</w:t>
            </w:r>
          </w:p>
        </w:tc>
      </w:tr>
      <w:tr w:rsidR="007779AE" w14:paraId="5F808D67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8DFF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253AB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Самара – 313 км.</w:t>
            </w:r>
          </w:p>
        </w:tc>
      </w:tr>
      <w:tr w:rsidR="007779AE" w14:paraId="0764CB7D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D90CB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8968F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Ершов – 122 км.</w:t>
            </w:r>
          </w:p>
        </w:tc>
      </w:tr>
      <w:tr w:rsidR="007779AE" w14:paraId="2DD0B7F5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F1E3A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76A2A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34,9 км.</w:t>
            </w:r>
          </w:p>
        </w:tc>
      </w:tr>
      <w:tr w:rsidR="007779AE" w14:paraId="097984B7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DFEA8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F45E6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ж.д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станции Озинки – 40,2 км</w:t>
            </w:r>
          </w:p>
        </w:tc>
      </w:tr>
    </w:tbl>
    <w:p w14:paraId="15E51336" w14:textId="77777777" w:rsidR="007779AE" w:rsidRDefault="007779AE" w:rsidP="007779AE">
      <w:pPr>
        <w:jc w:val="center"/>
      </w:pPr>
      <w:r>
        <w:rPr>
          <w:rFonts w:ascii="Times New Roman" w:hAnsi="Times New Roman" w:cs="Times New Roman"/>
          <w:b/>
        </w:rPr>
        <w:t>Характеристика инфраструктуры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1620"/>
        <w:gridCol w:w="1279"/>
        <w:gridCol w:w="2424"/>
      </w:tblGrid>
      <w:tr w:rsidR="007779AE" w14:paraId="4E9EBDC2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EB0F9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7F656" w14:textId="77777777" w:rsidR="007779AE" w:rsidRDefault="007779AE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Ед.измер</w:t>
            </w:r>
            <w:proofErr w:type="spellEnd"/>
            <w:proofErr w:type="gramEnd"/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1E55C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8C307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7779AE" w14:paraId="3E008F44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289A1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6AA46" w14:textId="77777777" w:rsidR="007779AE" w:rsidRDefault="007779AE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F0F88" w14:textId="77777777" w:rsidR="007779AE" w:rsidRDefault="007779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38E8D" w14:textId="77777777" w:rsidR="007779AE" w:rsidRDefault="007779AE" w:rsidP="00BC1766">
            <w:pPr>
              <w:jc w:val="both"/>
              <w:textAlignment w:val="auto"/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 возможность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подключения</w:t>
            </w:r>
          </w:p>
        </w:tc>
      </w:tr>
      <w:tr w:rsidR="007779AE" w14:paraId="0DB3BB24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4E797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55510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D0C0B" w14:textId="77777777" w:rsidR="007779AE" w:rsidRDefault="007779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3FBE9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7779AE" w14:paraId="01A6E53D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F0EF9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Пар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E3775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2448A" w14:textId="77777777" w:rsidR="007779AE" w:rsidRDefault="007779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C5573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7779AE" w14:paraId="6763C82F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4FB12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0DE4D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CD941" w14:textId="77777777" w:rsidR="007779AE" w:rsidRDefault="007779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7960A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</w:t>
            </w:r>
          </w:p>
        </w:tc>
      </w:tr>
      <w:tr w:rsidR="007779AE" w14:paraId="511144F2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3A902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Водоснабжение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7AE2E" w14:textId="77777777" w:rsidR="007779AE" w:rsidRDefault="007779AE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20FAC" w14:textId="77777777" w:rsidR="007779AE" w:rsidRDefault="007779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02827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</w:t>
            </w:r>
          </w:p>
        </w:tc>
      </w:tr>
      <w:tr w:rsidR="007779AE" w14:paraId="51372091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EDD98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Канализация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7D659" w14:textId="77777777" w:rsidR="007779AE" w:rsidRDefault="007779AE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71523" w14:textId="77777777" w:rsidR="007779AE" w:rsidRDefault="007779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29C67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 </w:t>
            </w:r>
          </w:p>
        </w:tc>
      </w:tr>
      <w:tr w:rsidR="007779AE" w14:paraId="5BBC4258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92BF9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Очистные сооружения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8CC5E" w14:textId="77777777" w:rsidR="007779AE" w:rsidRDefault="007779AE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514FA" w14:textId="77777777" w:rsidR="007779AE" w:rsidRDefault="007779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2AB22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Отстойник</w:t>
            </w:r>
          </w:p>
        </w:tc>
      </w:tr>
      <w:tr w:rsidR="007779AE" w14:paraId="1412255D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A01B5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Котельные установки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0717F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EC876" w14:textId="77777777" w:rsidR="007779AE" w:rsidRDefault="007779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D40F8" w14:textId="77777777" w:rsidR="007779AE" w:rsidRDefault="007779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17302E44" w14:textId="77777777" w:rsidR="007779AE" w:rsidRDefault="007779AE" w:rsidP="007779AE">
      <w:pPr>
        <w:jc w:val="center"/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W w:w="982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2"/>
        <w:gridCol w:w="1203"/>
        <w:gridCol w:w="1301"/>
        <w:gridCol w:w="961"/>
        <w:gridCol w:w="1715"/>
        <w:gridCol w:w="1083"/>
        <w:gridCol w:w="1540"/>
      </w:tblGrid>
      <w:tr w:rsidR="007779AE" w14:paraId="6C156D43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B9323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87489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Площадь, кв.м.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BAF45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FBB83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Высота этажа, м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97B71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15247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352E386C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75DC7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</w:tr>
      <w:tr w:rsidR="007779AE" w14:paraId="5976EE64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D989B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здание-спальный корпус № 1-(64:23:000000:1044)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4301F" w14:textId="77777777" w:rsidR="007779AE" w:rsidRDefault="007779AE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373,1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70FD7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7B19B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3-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3C95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смешанные-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1FF97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-35 %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70711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7779AE" w14:paraId="7EEA0CC1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45CA7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здание-спальный корпус № 2 (64:23:000000:870)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342D8" w14:textId="77777777" w:rsidR="007779AE" w:rsidRDefault="007779AE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431,1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81994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A3D0D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4DFFB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смешанные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18C3C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75 %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D8A93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7779AE" w14:paraId="1C588BB2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842C5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 – административный корпус (64:23:000000:912)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666BF" w14:textId="77777777" w:rsidR="007779AE" w:rsidRDefault="007779AE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06582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307F0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4689E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смешанные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E3490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47 %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356E0" w14:textId="77777777" w:rsidR="007779AE" w:rsidRDefault="007779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7779AE" w14:paraId="0EB8EBAC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3E79C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Нежилое здание-пищеблок (64:23:000000:826)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0B23" w14:textId="77777777" w:rsidR="007779AE" w:rsidRDefault="007779AE" w:rsidP="00BC1766">
            <w:pPr>
              <w:jc w:val="center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200,3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D11C9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01E38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3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407C9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смешанные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B81C3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45 %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DE436" w14:textId="77777777" w:rsidR="007779AE" w:rsidRDefault="007779AE" w:rsidP="00BC1766">
            <w:pPr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</w:tbl>
    <w:p w14:paraId="6735E94B" w14:textId="77777777" w:rsidR="007779AE" w:rsidRDefault="007779AE" w:rsidP="007779A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1A43CAD9" w14:textId="77777777" w:rsidR="007779AE" w:rsidRDefault="007779AE" w:rsidP="007779A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35C9B030" w14:textId="77777777" w:rsidR="007779AE" w:rsidRDefault="007779AE" w:rsidP="007779A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1578F49C" w14:textId="77777777" w:rsidR="007779AE" w:rsidRDefault="007779AE" w:rsidP="007779A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5C4CCFF9" w14:textId="77777777" w:rsidR="007779AE" w:rsidRDefault="007779AE" w:rsidP="007779AE"/>
    <w:p w14:paraId="09D3725B" w14:textId="77777777" w:rsidR="007779AE" w:rsidRDefault="007779AE" w:rsidP="007779A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4F507874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48"/>
    <w:rsid w:val="00170687"/>
    <w:rsid w:val="00292948"/>
    <w:rsid w:val="002A3DC1"/>
    <w:rsid w:val="007779AE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33119-8315-46C5-B9F5-8B52E64D3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9A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paragraph" w:styleId="3">
    <w:name w:val="heading 3"/>
    <w:basedOn w:val="a"/>
    <w:link w:val="30"/>
    <w:uiPriority w:val="9"/>
    <w:unhideWhenUsed/>
    <w:qFormat/>
    <w:rsid w:val="007779AE"/>
    <w:pPr>
      <w:widowControl/>
      <w:suppressAutoHyphens w:val="0"/>
      <w:spacing w:before="100" w:after="100"/>
      <w:textAlignment w:val="auto"/>
      <w:outlineLvl w:val="2"/>
    </w:pPr>
    <w:rPr>
      <w:rFonts w:ascii="Times New Roman" w:eastAsia="Times New Roman" w:hAnsi="Times New Roman" w:cs="Times New Roman"/>
      <w:b/>
      <w:bCs/>
      <w:color w:val="auto"/>
      <w:kern w:val="0"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character" w:customStyle="1" w:styleId="30">
    <w:name w:val="Заголовок 3 Знак"/>
    <w:basedOn w:val="a0"/>
    <w:link w:val="3"/>
    <w:uiPriority w:val="9"/>
    <w:rsid w:val="007779AE"/>
    <w:rPr>
      <w:rFonts w:eastAsia="Times New Roman"/>
      <w:b/>
      <w:color w:val="auto"/>
      <w:kern w:val="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2023-11-30T11:15:00Z</dcterms:created>
  <dcterms:modified xsi:type="dcterms:W3CDTF">2023-11-30T11:15:00Z</dcterms:modified>
</cp:coreProperties>
</file>